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0621" w14:textId="77777777" w:rsidR="002B5123" w:rsidRPr="004E3BD3" w:rsidRDefault="002B5123" w:rsidP="002B5123">
      <w:pPr>
        <w:spacing w:after="120" w:line="271" w:lineRule="auto"/>
        <w:jc w:val="center"/>
        <w:textAlignment w:val="bottom"/>
        <w:rPr>
          <w:rFonts w:ascii="Arial" w:hAnsi="Arial" w:cs="Arial"/>
          <w:b/>
          <w:i/>
          <w:iCs/>
          <w:color w:val="000000"/>
          <w:sz w:val="22"/>
          <w:szCs w:val="20"/>
        </w:rPr>
      </w:pPr>
      <w:r w:rsidRPr="004E3BD3">
        <w:rPr>
          <w:rFonts w:ascii="Arial" w:hAnsi="Arial" w:cs="Arial"/>
          <w:b/>
          <w:bCs/>
          <w:i/>
          <w:iCs/>
          <w:color w:val="000000"/>
          <w:sz w:val="22"/>
          <w:szCs w:val="20"/>
        </w:rPr>
        <w:t xml:space="preserve">ANEXO III:    </w:t>
      </w:r>
      <w:r w:rsidRPr="004E3BD3">
        <w:rPr>
          <w:rFonts w:ascii="Arial" w:hAnsi="Arial" w:cs="Arial"/>
          <w:b/>
          <w:i/>
          <w:sz w:val="22"/>
          <w:szCs w:val="20"/>
          <w:u w:val="single"/>
        </w:rPr>
        <w:t xml:space="preserve">Aceptación Política Privacidad INSTITUTO DE FINANZAS DE CASTILLA-LA MANCHA  </w:t>
      </w:r>
    </w:p>
    <w:p w14:paraId="2CA9F722"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De conformidad con lo dispuesto en el Reglamento (UE) 2016/679 del Parlamento Europeo y del Consejo de 27 de abril de 2016 relativo a la protección de las personas físicas en lo que respecta al tratamiento de datos personales y a la libre circulación de estos datos (RGPD), y la Ley Orgánica 3/2018, de 5 de diciembre, de Protección de Datos Personales y Garantía de los Derechos Digitales (</w:t>
      </w:r>
      <w:proofErr w:type="spellStart"/>
      <w:r w:rsidRPr="005B7646">
        <w:rPr>
          <w:rFonts w:ascii="Arial" w:hAnsi="Arial" w:cs="Arial"/>
          <w:sz w:val="22"/>
          <w:szCs w:val="20"/>
        </w:rPr>
        <w:t>LOPDgdd</w:t>
      </w:r>
      <w:proofErr w:type="spellEnd"/>
      <w:r w:rsidRPr="005B7646">
        <w:rPr>
          <w:rFonts w:ascii="Arial" w:hAnsi="Arial" w:cs="Arial"/>
          <w:sz w:val="22"/>
          <w:szCs w:val="20"/>
        </w:rPr>
        <w:t>), el INSTITUTO DE FINANZAS DE CASTILLA –LA MANCHA, S.A. (IFCLM) le informa que, los datos personales recogidos en la presente solicitud de empleo y los proporcionados junto con dicha solicitud (currículum vitae, incluidos en documentación aportada, etc.) y durante el proceso,  serán tratados con estricto cumplimiento de las obligaciones en materia de protección de datos personales establecidas en las citadas normativas, bajo la responsabilidad del IFCLM y garantizando el buen uso de la información y su confidencialidad.</w:t>
      </w:r>
    </w:p>
    <w:p w14:paraId="0F7A9059" w14:textId="3316FC72"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Le informamos que los datos personales proporcionados serán tratados por INSTITUTO DE FINANZAS DE CASTILLA –LA MANCHA, S.A., con domicilio en C/Nueva, 4, 45001 de Toledo, como Responsable del Tratamiento de los mismos, con la finalidad de gestionar su solicitud de participación en el presente proceso de selección de personal</w:t>
      </w:r>
      <w:r w:rsidRPr="00140EDE">
        <w:rPr>
          <w:rFonts w:ascii="Arial" w:hAnsi="Arial" w:cs="Arial"/>
          <w:sz w:val="22"/>
          <w:szCs w:val="20"/>
        </w:rPr>
        <w:t>, así</w:t>
      </w:r>
      <w:r w:rsidRPr="005B7646">
        <w:rPr>
          <w:rFonts w:ascii="Arial" w:hAnsi="Arial" w:cs="Arial"/>
          <w:sz w:val="22"/>
          <w:szCs w:val="20"/>
        </w:rPr>
        <w:t xml:space="preserve"> como para la tramitación y resolución del proceso selectivo.</w:t>
      </w:r>
    </w:p>
    <w:p w14:paraId="6C005443" w14:textId="13DF7124"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 xml:space="preserve">Sus datos personales serán comunicados de conformidad con lo establecido en las bases de la convocatoria de manera que, concluido el proceso selectivo, se publicará la relación de candidatos por orden de puntuación y el resultado final </w:t>
      </w:r>
      <w:r w:rsidRPr="00140EDE">
        <w:rPr>
          <w:rFonts w:ascii="Arial" w:hAnsi="Arial" w:cs="Arial"/>
          <w:sz w:val="22"/>
          <w:szCs w:val="20"/>
        </w:rPr>
        <w:t>en</w:t>
      </w:r>
      <w:r w:rsidRPr="005B7646">
        <w:rPr>
          <w:rFonts w:ascii="Arial" w:hAnsi="Arial" w:cs="Arial"/>
          <w:sz w:val="22"/>
          <w:szCs w:val="20"/>
        </w:rPr>
        <w:t xml:space="preserve"> la página web del IFCLM. </w:t>
      </w:r>
    </w:p>
    <w:p w14:paraId="63AD7570" w14:textId="4AC0FEB8"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Por motivos de transparencia, le informamos que, con objeto de cumplir con la finalidad indicada en la presente Política de Privacidad, el IFCLM facilitará los datos personales del solicitante a la empresa proveedora de servicios de consultoría de selección de personal, que colabora con el IFCLM en el presente proceso de selección</w:t>
      </w:r>
      <w:r>
        <w:rPr>
          <w:rFonts w:ascii="Arial" w:hAnsi="Arial" w:cs="Arial"/>
          <w:sz w:val="22"/>
          <w:szCs w:val="20"/>
        </w:rPr>
        <w:t>,</w:t>
      </w:r>
      <w:r w:rsidR="00EF4CF8">
        <w:rPr>
          <w:rFonts w:ascii="Arial" w:hAnsi="Arial" w:cs="Arial"/>
          <w:sz w:val="22"/>
          <w:szCs w:val="20"/>
        </w:rPr>
        <w:t xml:space="preserve"> RGC CONSULTORÍA DE RRHH</w:t>
      </w:r>
      <w:r w:rsidRPr="005B7646">
        <w:rPr>
          <w:rFonts w:ascii="Arial" w:hAnsi="Arial" w:cs="Arial"/>
          <w:sz w:val="22"/>
          <w:szCs w:val="20"/>
        </w:rPr>
        <w:t>.  Dicho prestador de servicios con acceso a datos personales queda también obligado por la vigente normativa de protección de datos personales al cumplimiento de la misma en los términos recogidos por esta.</w:t>
      </w:r>
    </w:p>
    <w:p w14:paraId="107F477F"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 xml:space="preserve">Le informamos que el IFCLM no tiene previsto realizar transferencias internacionales de sus datos personales. </w:t>
      </w:r>
    </w:p>
    <w:p w14:paraId="7DE685A3"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El tratamiento de los datos personales del participante es necesario para tramitar su solicitud y queda legitimado en el consentimiento del participante en virtud de su inscripción en la presente oferta de empleo, así como en el cumplimiento de obligaciones legales en provisión de puestos de trabajo de conformidad con el artículo 2.6 de la Ley 4/2011, de 10 de marzo, de Empleo Público de Castilla-La Mancha.</w:t>
      </w:r>
    </w:p>
    <w:p w14:paraId="0FA1A864"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Igualmente, le informamos que sus datos personales serán conservados el tiempo estrictamente necesario para cumplir con la precitada finalidad, esto es, mientras se tramite el proceso selectivo y, una vez finalizado el mismo, durante el tiempo en que pudieran surgir responsabilidades derivadas del propio tratamiento, en cumplimiento con la normativa vigente en cada momento.</w:t>
      </w:r>
    </w:p>
    <w:p w14:paraId="47C5C6A4"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lastRenderedPageBreak/>
        <w:t xml:space="preserve">Usted, como titular de los datos personales, ostenta los derechos reconocidos en el RGPD y la </w:t>
      </w:r>
      <w:proofErr w:type="spellStart"/>
      <w:r w:rsidRPr="005B7646">
        <w:rPr>
          <w:rFonts w:ascii="Arial" w:hAnsi="Arial" w:cs="Arial"/>
          <w:sz w:val="22"/>
          <w:szCs w:val="20"/>
        </w:rPr>
        <w:t>LOPDgdd</w:t>
      </w:r>
      <w:proofErr w:type="spellEnd"/>
      <w:r w:rsidRPr="005B7646">
        <w:rPr>
          <w:rFonts w:ascii="Arial" w:hAnsi="Arial" w:cs="Arial"/>
          <w:sz w:val="22"/>
          <w:szCs w:val="20"/>
        </w:rPr>
        <w:t xml:space="preserve">. Así, el ejercicio de los derechos de acceso, rectificación, supresión, oposición, a no ser objeto de decisiones individuales automatizadas (incluida la elaboración de perfiles), portabilidad y limitación del tratamiento de los datos puede interponerse dirigiéndose a INSTITUTO DE FINANZAS DE CASTILLA –LA MANCHA, S.A, a la dirección postal C/Nueva nº4, 45001, Toledo, o bien vía correo electrónico a la dirección </w:t>
      </w:r>
      <w:hyperlink r:id="rId6" w:history="1">
        <w:r w:rsidRPr="000511C3">
          <w:rPr>
            <w:rStyle w:val="Hipervnculo"/>
            <w:rFonts w:ascii="Arial" w:hAnsi="Arial" w:cs="Arial"/>
            <w:sz w:val="22"/>
            <w:szCs w:val="20"/>
          </w:rPr>
          <w:t>protecciondatos@ifclm.es</w:t>
        </w:r>
      </w:hyperlink>
      <w:r w:rsidRPr="005B7646">
        <w:rPr>
          <w:rFonts w:ascii="Arial" w:hAnsi="Arial" w:cs="Arial"/>
          <w:sz w:val="22"/>
          <w:szCs w:val="20"/>
        </w:rPr>
        <w:t xml:space="preserve">, aportando documentación que acredite debidamente su identidad (por ejemplo, DNI o pasaporte), indicando como referencia “Protección de datos”. </w:t>
      </w:r>
    </w:p>
    <w:p w14:paraId="096251E8"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 xml:space="preserve">En caso que Ud. considere infringidos sus derechos, tiene derecho a presentar una reclamación ante la Autoridad de Control competente, siendo en el presente caso la Agencia Española de Protección de Datos (AEPD), con dirección postal en C/Jorge Juan, 6, 28001 Madrid; sede electrónica: </w:t>
      </w:r>
      <w:hyperlink r:id="rId7" w:history="1">
        <w:r w:rsidRPr="000511C3">
          <w:rPr>
            <w:rStyle w:val="Hipervnculo"/>
            <w:rFonts w:ascii="Arial" w:hAnsi="Arial" w:cs="Arial"/>
            <w:sz w:val="22"/>
            <w:szCs w:val="20"/>
          </w:rPr>
          <w:t>https://sedeagpd.gob.es/sede-electronica-web/</w:t>
        </w:r>
      </w:hyperlink>
      <w:r>
        <w:rPr>
          <w:rFonts w:ascii="Arial" w:hAnsi="Arial" w:cs="Arial"/>
          <w:sz w:val="22"/>
          <w:szCs w:val="20"/>
        </w:rPr>
        <w:t xml:space="preserve"> </w:t>
      </w:r>
      <w:r w:rsidRPr="005B7646">
        <w:rPr>
          <w:rFonts w:ascii="Arial" w:hAnsi="Arial" w:cs="Arial"/>
          <w:sz w:val="22"/>
          <w:szCs w:val="20"/>
        </w:rPr>
        <w:t xml:space="preserve">y página web: </w:t>
      </w:r>
      <w:hyperlink r:id="rId8" w:history="1">
        <w:r w:rsidRPr="000511C3">
          <w:rPr>
            <w:rStyle w:val="Hipervnculo"/>
            <w:rFonts w:ascii="Arial" w:hAnsi="Arial" w:cs="Arial"/>
            <w:sz w:val="22"/>
            <w:szCs w:val="20"/>
          </w:rPr>
          <w:t>www.aepd.es</w:t>
        </w:r>
      </w:hyperlink>
      <w:r w:rsidRPr="005B7646">
        <w:rPr>
          <w:rFonts w:ascii="Arial" w:hAnsi="Arial" w:cs="Arial"/>
          <w:sz w:val="22"/>
          <w:szCs w:val="20"/>
        </w:rPr>
        <w:t>.</w:t>
      </w:r>
    </w:p>
    <w:p w14:paraId="1BECD9F8" w14:textId="77777777" w:rsidR="002B5123" w:rsidRPr="005B7646" w:rsidRDefault="002B5123" w:rsidP="002B5123">
      <w:pPr>
        <w:spacing w:after="120" w:line="271" w:lineRule="auto"/>
        <w:jc w:val="both"/>
        <w:rPr>
          <w:rFonts w:ascii="Arial" w:hAnsi="Arial" w:cs="Arial"/>
          <w:sz w:val="22"/>
          <w:szCs w:val="20"/>
        </w:rPr>
      </w:pPr>
      <w:r w:rsidRPr="005B7646">
        <w:rPr>
          <w:rFonts w:ascii="Arial" w:hAnsi="Arial" w:cs="Arial"/>
          <w:sz w:val="22"/>
          <w:szCs w:val="20"/>
        </w:rPr>
        <w:t>Le informamos que INSTITUTO DE FINANZAS DE CASTILLA –LA MANCHA, S.A cuenta con Delegado de Protección de Datos (DPD) con el que podrá ponerse en contacto para más información:</w:t>
      </w:r>
    </w:p>
    <w:p w14:paraId="3D7E2631" w14:textId="77777777" w:rsidR="002B5123" w:rsidRPr="005B7646" w:rsidRDefault="00EF4CF8" w:rsidP="002B5123">
      <w:pPr>
        <w:spacing w:after="120" w:line="271" w:lineRule="auto"/>
        <w:jc w:val="both"/>
        <w:rPr>
          <w:rFonts w:ascii="Arial" w:hAnsi="Arial" w:cs="Arial"/>
          <w:sz w:val="22"/>
          <w:szCs w:val="20"/>
          <w:u w:val="single"/>
        </w:rPr>
      </w:pPr>
      <w:hyperlink r:id="rId9" w:history="1">
        <w:r w:rsidR="002B5123" w:rsidRPr="000511C3">
          <w:rPr>
            <w:rStyle w:val="Hipervnculo"/>
            <w:rFonts w:ascii="Arial" w:hAnsi="Arial" w:cs="Arial"/>
            <w:sz w:val="22"/>
            <w:szCs w:val="20"/>
          </w:rPr>
          <w:t>dpo@ifclm.es</w:t>
        </w:r>
      </w:hyperlink>
      <w:r w:rsidR="002B5123">
        <w:rPr>
          <w:rFonts w:ascii="Arial" w:hAnsi="Arial" w:cs="Arial"/>
          <w:sz w:val="22"/>
          <w:szCs w:val="20"/>
          <w:u w:val="single"/>
        </w:rPr>
        <w:t xml:space="preserve"> </w:t>
      </w:r>
    </w:p>
    <w:p w14:paraId="2B8BF9F2" w14:textId="77777777" w:rsidR="002B5123" w:rsidRPr="004E3BD3" w:rsidRDefault="002B5123" w:rsidP="002B5123">
      <w:pPr>
        <w:spacing w:after="120" w:line="271" w:lineRule="auto"/>
        <w:jc w:val="both"/>
        <w:rPr>
          <w:rFonts w:ascii="Arial" w:hAnsi="Arial" w:cs="Arial"/>
          <w:sz w:val="22"/>
          <w:szCs w:val="20"/>
        </w:rPr>
      </w:pPr>
      <w:r w:rsidRPr="005B7646">
        <w:rPr>
          <w:rFonts w:ascii="Arial" w:hAnsi="Arial" w:cs="Arial"/>
          <w:sz w:val="22"/>
          <w:szCs w:val="20"/>
        </w:rPr>
        <w:t>Por medio de la presente firma, presto mi consentimiento en los términos indicados, declaro la veracidad de todos los datos incluidos en todos los documentos aportados y me comprometo expresamente a comunicar cualquier modificación y/o actualización sobre mis datos personales.</w:t>
      </w:r>
    </w:p>
    <w:p w14:paraId="34009214" w14:textId="77777777" w:rsidR="002B5123" w:rsidRDefault="002B5123" w:rsidP="002B5123">
      <w:pPr>
        <w:jc w:val="both"/>
        <w:rPr>
          <w:rFonts w:ascii="Arial" w:hAnsi="Arial" w:cs="Arial"/>
          <w:sz w:val="22"/>
          <w:szCs w:val="20"/>
        </w:rPr>
      </w:pPr>
    </w:p>
    <w:p w14:paraId="14F0E8F4" w14:textId="77777777" w:rsidR="002B5123" w:rsidRPr="004E3BD3" w:rsidRDefault="002B5123" w:rsidP="002B5123">
      <w:pPr>
        <w:jc w:val="both"/>
        <w:rPr>
          <w:rFonts w:ascii="Arial" w:hAnsi="Arial" w:cs="Arial"/>
          <w:sz w:val="22"/>
          <w:szCs w:val="20"/>
        </w:rPr>
      </w:pPr>
    </w:p>
    <w:p w14:paraId="79258A64" w14:textId="77777777" w:rsidR="002B5123" w:rsidRPr="004E3BD3" w:rsidRDefault="002B5123" w:rsidP="002B5123">
      <w:pPr>
        <w:jc w:val="both"/>
        <w:rPr>
          <w:rFonts w:ascii="Arial" w:hAnsi="Arial" w:cs="Arial"/>
          <w:sz w:val="22"/>
          <w:szCs w:val="20"/>
        </w:rPr>
      </w:pPr>
      <w:r w:rsidRPr="004E3BD3">
        <w:rPr>
          <w:rFonts w:ascii="Arial" w:hAnsi="Arial" w:cs="Arial"/>
          <w:sz w:val="22"/>
          <w:szCs w:val="20"/>
        </w:rPr>
        <w:t>Fdo.: ……………………………………………..</w:t>
      </w:r>
    </w:p>
    <w:p w14:paraId="303B0F8C" w14:textId="77777777" w:rsidR="002B5123" w:rsidRPr="004E3BD3" w:rsidRDefault="002B5123" w:rsidP="002B5123">
      <w:pPr>
        <w:jc w:val="both"/>
        <w:rPr>
          <w:rFonts w:ascii="Arial" w:hAnsi="Arial" w:cs="Arial"/>
          <w:sz w:val="22"/>
          <w:szCs w:val="20"/>
        </w:rPr>
      </w:pPr>
      <w:r w:rsidRPr="004E3BD3">
        <w:rPr>
          <w:rFonts w:ascii="Arial" w:hAnsi="Arial" w:cs="Arial"/>
          <w:sz w:val="22"/>
          <w:szCs w:val="20"/>
        </w:rPr>
        <w:t xml:space="preserve">NIF.: </w:t>
      </w:r>
    </w:p>
    <w:p w14:paraId="64D03304" w14:textId="6BBFA96E" w:rsidR="002B5123" w:rsidRPr="004E3BD3" w:rsidRDefault="002B5123" w:rsidP="002B5123">
      <w:pPr>
        <w:jc w:val="both"/>
        <w:rPr>
          <w:rFonts w:ascii="Arial" w:hAnsi="Arial" w:cs="Arial"/>
          <w:sz w:val="22"/>
          <w:szCs w:val="20"/>
        </w:rPr>
      </w:pPr>
      <w:r w:rsidRPr="004E3BD3">
        <w:rPr>
          <w:rFonts w:ascii="Arial" w:hAnsi="Arial" w:cs="Arial"/>
          <w:sz w:val="22"/>
          <w:szCs w:val="20"/>
        </w:rPr>
        <w:t xml:space="preserve">En                </w:t>
      </w:r>
      <w:proofErr w:type="gramStart"/>
      <w:r>
        <w:rPr>
          <w:rFonts w:ascii="Arial" w:hAnsi="Arial" w:cs="Arial"/>
          <w:sz w:val="22"/>
          <w:szCs w:val="20"/>
        </w:rPr>
        <w:t xml:space="preserve">  </w:t>
      </w:r>
      <w:r w:rsidRPr="004E3BD3">
        <w:rPr>
          <w:rFonts w:ascii="Arial" w:hAnsi="Arial" w:cs="Arial"/>
          <w:sz w:val="22"/>
          <w:szCs w:val="20"/>
        </w:rPr>
        <w:t>,</w:t>
      </w:r>
      <w:proofErr w:type="gramEnd"/>
      <w:r w:rsidRPr="004E3BD3">
        <w:rPr>
          <w:rFonts w:ascii="Arial" w:hAnsi="Arial" w:cs="Arial"/>
          <w:sz w:val="22"/>
          <w:szCs w:val="20"/>
        </w:rPr>
        <w:t xml:space="preserve"> a          </w:t>
      </w:r>
      <w:proofErr w:type="spellStart"/>
      <w:r w:rsidRPr="004E3BD3">
        <w:rPr>
          <w:rFonts w:ascii="Arial" w:hAnsi="Arial" w:cs="Arial"/>
          <w:sz w:val="22"/>
          <w:szCs w:val="20"/>
        </w:rPr>
        <w:t>de</w:t>
      </w:r>
      <w:proofErr w:type="spellEnd"/>
      <w:r w:rsidRPr="004E3BD3">
        <w:rPr>
          <w:rFonts w:ascii="Arial" w:hAnsi="Arial" w:cs="Arial"/>
          <w:sz w:val="22"/>
          <w:szCs w:val="20"/>
        </w:rPr>
        <w:t xml:space="preserve">            </w:t>
      </w:r>
      <w:proofErr w:type="spellStart"/>
      <w:r w:rsidRPr="004E3BD3">
        <w:rPr>
          <w:rFonts w:ascii="Arial" w:hAnsi="Arial" w:cs="Arial"/>
          <w:sz w:val="22"/>
          <w:szCs w:val="20"/>
        </w:rPr>
        <w:t>de</w:t>
      </w:r>
      <w:proofErr w:type="spellEnd"/>
      <w:r w:rsidRPr="004E3BD3">
        <w:rPr>
          <w:rFonts w:ascii="Arial" w:hAnsi="Arial" w:cs="Arial"/>
          <w:sz w:val="22"/>
          <w:szCs w:val="20"/>
        </w:rPr>
        <w:t xml:space="preserve"> 202</w:t>
      </w:r>
      <w:r w:rsidR="005843F5">
        <w:rPr>
          <w:rFonts w:ascii="Arial" w:hAnsi="Arial" w:cs="Arial"/>
          <w:sz w:val="22"/>
          <w:szCs w:val="20"/>
        </w:rPr>
        <w:t>4</w:t>
      </w:r>
      <w:r>
        <w:rPr>
          <w:rFonts w:ascii="Arial" w:hAnsi="Arial" w:cs="Arial"/>
          <w:sz w:val="22"/>
          <w:szCs w:val="20"/>
        </w:rPr>
        <w:t>.</w:t>
      </w:r>
    </w:p>
    <w:p w14:paraId="22421365" w14:textId="77777777" w:rsidR="002B5123" w:rsidRPr="004E3BD3" w:rsidRDefault="002B5123" w:rsidP="002B5123">
      <w:pPr>
        <w:jc w:val="both"/>
        <w:rPr>
          <w:rFonts w:ascii="Arial" w:hAnsi="Arial" w:cs="Arial"/>
          <w:sz w:val="22"/>
          <w:szCs w:val="20"/>
        </w:rPr>
      </w:pPr>
    </w:p>
    <w:p w14:paraId="5BEED598" w14:textId="77777777" w:rsidR="002B5123" w:rsidRPr="004E3BD3" w:rsidRDefault="002B5123" w:rsidP="002B5123">
      <w:pPr>
        <w:rPr>
          <w:rFonts w:ascii="Arial" w:hAnsi="Arial" w:cs="Arial"/>
          <w:sz w:val="22"/>
          <w:szCs w:val="20"/>
        </w:rPr>
      </w:pPr>
    </w:p>
    <w:p w14:paraId="74850221" w14:textId="77777777" w:rsidR="00710348" w:rsidRDefault="00710348"/>
    <w:sectPr w:rsidR="00710348" w:rsidSect="00E441E4">
      <w:footerReference w:type="default" r:id="rId10"/>
      <w:pgSz w:w="11906" w:h="16838" w:code="9"/>
      <w:pgMar w:top="2381"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52DA" w14:textId="77777777" w:rsidR="00814A57" w:rsidRDefault="00140EDE">
      <w:r>
        <w:separator/>
      </w:r>
    </w:p>
  </w:endnote>
  <w:endnote w:type="continuationSeparator" w:id="0">
    <w:p w14:paraId="5198304A" w14:textId="77777777" w:rsidR="00814A57" w:rsidRDefault="001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4C3D" w14:textId="77777777" w:rsidR="00EF4CF8" w:rsidRPr="00E441E4" w:rsidRDefault="002B5123">
    <w:pPr>
      <w:pStyle w:val="Piedepgina"/>
      <w:jc w:val="center"/>
      <w:rPr>
        <w:sz w:val="20"/>
        <w:szCs w:val="20"/>
      </w:rPr>
    </w:pPr>
    <w:r w:rsidRPr="00E441E4">
      <w:rPr>
        <w:sz w:val="20"/>
        <w:szCs w:val="20"/>
      </w:rPr>
      <w:fldChar w:fldCharType="begin"/>
    </w:r>
    <w:r w:rsidRPr="00E441E4">
      <w:rPr>
        <w:sz w:val="20"/>
        <w:szCs w:val="20"/>
      </w:rPr>
      <w:instrText>PAGE   \* MERGEFORMAT</w:instrText>
    </w:r>
    <w:r w:rsidRPr="00E441E4">
      <w:rPr>
        <w:sz w:val="20"/>
        <w:szCs w:val="20"/>
      </w:rPr>
      <w:fldChar w:fldCharType="separate"/>
    </w:r>
    <w:r w:rsidR="006D093A">
      <w:rPr>
        <w:noProof/>
        <w:sz w:val="20"/>
        <w:szCs w:val="20"/>
      </w:rPr>
      <w:t>2</w:t>
    </w:r>
    <w:r w:rsidRPr="00E441E4">
      <w:rPr>
        <w:sz w:val="20"/>
        <w:szCs w:val="20"/>
      </w:rPr>
      <w:fldChar w:fldCharType="end"/>
    </w:r>
  </w:p>
  <w:p w14:paraId="2BC5961B" w14:textId="77777777" w:rsidR="00EF4CF8" w:rsidRDefault="00EF4C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4843" w14:textId="77777777" w:rsidR="00814A57" w:rsidRDefault="00140EDE">
      <w:r>
        <w:separator/>
      </w:r>
    </w:p>
  </w:footnote>
  <w:footnote w:type="continuationSeparator" w:id="0">
    <w:p w14:paraId="2C468DC6" w14:textId="77777777" w:rsidR="00814A57" w:rsidRDefault="0014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F2"/>
    <w:rsid w:val="00140EDE"/>
    <w:rsid w:val="002B5123"/>
    <w:rsid w:val="003135F2"/>
    <w:rsid w:val="005843F5"/>
    <w:rsid w:val="005D6E99"/>
    <w:rsid w:val="006D093A"/>
    <w:rsid w:val="00710348"/>
    <w:rsid w:val="00814A57"/>
    <w:rsid w:val="00EF4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4983"/>
  <w15:chartTrackingRefBased/>
  <w15:docId w15:val="{BCD14A02-1586-4DF2-9C60-B8AE2941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B5123"/>
    <w:pPr>
      <w:tabs>
        <w:tab w:val="center" w:pos="4252"/>
        <w:tab w:val="right" w:pos="8504"/>
      </w:tabs>
    </w:pPr>
  </w:style>
  <w:style w:type="character" w:customStyle="1" w:styleId="PiedepginaCar">
    <w:name w:val="Pie de página Car"/>
    <w:basedOn w:val="Fuentedeprrafopredeter"/>
    <w:link w:val="Piedepgina"/>
    <w:uiPriority w:val="99"/>
    <w:rsid w:val="002B512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B51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123"/>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2B5123"/>
    <w:rPr>
      <w:color w:val="0563C1" w:themeColor="hyperlink"/>
      <w:u w:val="single"/>
    </w:rPr>
  </w:style>
  <w:style w:type="character" w:styleId="Refdecomentario">
    <w:name w:val="annotation reference"/>
    <w:basedOn w:val="Fuentedeprrafopredeter"/>
    <w:uiPriority w:val="99"/>
    <w:semiHidden/>
    <w:unhideWhenUsed/>
    <w:rsid w:val="002B5123"/>
    <w:rPr>
      <w:sz w:val="16"/>
      <w:szCs w:val="16"/>
    </w:rPr>
  </w:style>
  <w:style w:type="paragraph" w:styleId="Textocomentario">
    <w:name w:val="annotation text"/>
    <w:basedOn w:val="Normal"/>
    <w:link w:val="TextocomentarioCar"/>
    <w:uiPriority w:val="99"/>
    <w:semiHidden/>
    <w:unhideWhenUsed/>
    <w:rsid w:val="002B5123"/>
    <w:rPr>
      <w:sz w:val="20"/>
      <w:szCs w:val="20"/>
    </w:rPr>
  </w:style>
  <w:style w:type="character" w:customStyle="1" w:styleId="TextocomentarioCar">
    <w:name w:val="Texto comentario Car"/>
    <w:basedOn w:val="Fuentedeprrafopredeter"/>
    <w:link w:val="Textocomentario"/>
    <w:uiPriority w:val="99"/>
    <w:semiHidden/>
    <w:rsid w:val="002B51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5123"/>
    <w:rPr>
      <w:b/>
      <w:bCs/>
    </w:rPr>
  </w:style>
  <w:style w:type="character" w:customStyle="1" w:styleId="AsuntodelcomentarioCar">
    <w:name w:val="Asunto del comentario Car"/>
    <w:basedOn w:val="TextocomentarioCar"/>
    <w:link w:val="Asuntodelcomentario"/>
    <w:uiPriority w:val="99"/>
    <w:semiHidden/>
    <w:rsid w:val="002B5123"/>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webSettings" Target="webSettings.xml"/><Relationship Id="rId7" Type="http://schemas.openxmlformats.org/officeDocument/2006/relationships/hyperlink" Target="https://sedeagpd.gob.es/sede-electronica-we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atos@ifcl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po@ifcl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757</Words>
  <Characters>4165</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López Tornero</dc:creator>
  <cp:keywords/>
  <dc:description/>
  <cp:lastModifiedBy>Jezabel María Aparicio Sánchez-Maroto</cp:lastModifiedBy>
  <cp:revision>6</cp:revision>
  <dcterms:created xsi:type="dcterms:W3CDTF">2023-01-13T09:00:00Z</dcterms:created>
  <dcterms:modified xsi:type="dcterms:W3CDTF">2024-07-12T11:41:00Z</dcterms:modified>
</cp:coreProperties>
</file>